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104CE" w14:textId="375D9E1B" w:rsidR="00D80447" w:rsidRDefault="009F07BF" w:rsidP="0057526A">
      <w:pPr>
        <w:spacing w:after="0" w:line="276" w:lineRule="auto"/>
        <w:jc w:val="center"/>
        <w:rPr>
          <w:rFonts w:ascii="Calibri" w:hAnsi="Calibri" w:cs="Calibri"/>
          <w:b/>
          <w:bCs/>
          <w:sz w:val="30"/>
          <w:szCs w:val="30"/>
        </w:rPr>
      </w:pPr>
      <w:r w:rsidRPr="00D80447">
        <w:rPr>
          <w:rFonts w:ascii="Calibri" w:hAnsi="Calibri" w:cs="Calibri"/>
          <w:b/>
          <w:bCs/>
          <w:sz w:val="30"/>
          <w:szCs w:val="30"/>
        </w:rPr>
        <w:t>Faculdade de Medicina Dentária da Cat</w:t>
      </w:r>
      <w:r w:rsidR="000A153E" w:rsidRPr="00D80447">
        <w:rPr>
          <w:rFonts w:ascii="Calibri" w:hAnsi="Calibri" w:cs="Calibri"/>
          <w:b/>
          <w:bCs/>
          <w:sz w:val="30"/>
          <w:szCs w:val="30"/>
        </w:rPr>
        <w:t>ólica</w:t>
      </w:r>
      <w:r w:rsidRPr="00D80447">
        <w:rPr>
          <w:rFonts w:ascii="Calibri" w:hAnsi="Calibri" w:cs="Calibri"/>
          <w:b/>
          <w:bCs/>
          <w:sz w:val="30"/>
          <w:szCs w:val="30"/>
        </w:rPr>
        <w:t xml:space="preserve"> </w:t>
      </w:r>
      <w:r w:rsidR="00B3586E">
        <w:rPr>
          <w:rFonts w:ascii="Calibri" w:hAnsi="Calibri" w:cs="Calibri"/>
          <w:b/>
          <w:bCs/>
          <w:sz w:val="30"/>
          <w:szCs w:val="30"/>
        </w:rPr>
        <w:t>aposta em</w:t>
      </w:r>
      <w:r w:rsidRPr="00D80447">
        <w:rPr>
          <w:rFonts w:ascii="Calibri" w:hAnsi="Calibri" w:cs="Calibri"/>
          <w:b/>
          <w:bCs/>
          <w:sz w:val="30"/>
          <w:szCs w:val="30"/>
        </w:rPr>
        <w:t xml:space="preserve"> simuladores </w:t>
      </w:r>
    </w:p>
    <w:p w14:paraId="3D1272D7" w14:textId="3F96A627" w:rsidR="0072288F" w:rsidRPr="00D80447" w:rsidRDefault="009F07BF" w:rsidP="0057526A">
      <w:pPr>
        <w:spacing w:after="0" w:line="276" w:lineRule="auto"/>
        <w:jc w:val="center"/>
        <w:rPr>
          <w:rFonts w:ascii="Calibri" w:hAnsi="Calibri" w:cs="Calibri"/>
          <w:b/>
          <w:bCs/>
          <w:sz w:val="30"/>
          <w:szCs w:val="30"/>
        </w:rPr>
        <w:sectPr w:rsidR="0072288F" w:rsidRPr="00D80447" w:rsidSect="00710865">
          <w:headerReference w:type="default" r:id="rId7"/>
          <w:footerReference w:type="default" r:id="rId8"/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  <w:r w:rsidRPr="00D80447">
        <w:rPr>
          <w:rFonts w:ascii="Calibri" w:hAnsi="Calibri" w:cs="Calibri"/>
          <w:b/>
          <w:bCs/>
          <w:sz w:val="30"/>
          <w:szCs w:val="30"/>
        </w:rPr>
        <w:t>de realidade virtual para formar futuros médicos dentistas</w:t>
      </w:r>
    </w:p>
    <w:p w14:paraId="26AE55AF" w14:textId="18266F5F" w:rsidR="00F07D4F" w:rsidRDefault="00F07D4F" w:rsidP="008929F1">
      <w:pPr>
        <w:spacing w:after="0" w:line="276" w:lineRule="auto"/>
        <w:jc w:val="both"/>
        <w:sectPr w:rsidR="00F07D4F" w:rsidSect="0072288F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60E90ABC" w14:textId="02AABFFE" w:rsidR="00ED1A45" w:rsidRDefault="005448F5" w:rsidP="005448F5">
      <w:pPr>
        <w:spacing w:after="0" w:line="276" w:lineRule="auto"/>
        <w:jc w:val="both"/>
        <w:rPr>
          <w:rFonts w:ascii="Calibri" w:hAnsi="Calibri" w:cs="Calibri"/>
          <w:b/>
          <w:bCs/>
        </w:rPr>
      </w:pPr>
      <w:r w:rsidRPr="006861DD">
        <w:rPr>
          <w:rFonts w:ascii="Calibri" w:hAnsi="Calibri" w:cs="Calibri"/>
          <w:b/>
          <w:bCs/>
        </w:rPr>
        <w:t xml:space="preserve">A </w:t>
      </w:r>
      <w:r w:rsidR="00ED1A45" w:rsidRPr="00ED1A45">
        <w:rPr>
          <w:rFonts w:ascii="Calibri" w:hAnsi="Calibri" w:cs="Calibri"/>
          <w:b/>
          <w:bCs/>
        </w:rPr>
        <w:t>Faculdade de Medicina Dentária da Universidade Católica Portuguesa</w:t>
      </w:r>
      <w:r w:rsidR="005307EF">
        <w:rPr>
          <w:rFonts w:ascii="Calibri" w:hAnsi="Calibri" w:cs="Calibri"/>
          <w:b/>
          <w:bCs/>
        </w:rPr>
        <w:t xml:space="preserve"> (FMD-UCP)</w:t>
      </w:r>
      <w:r w:rsidR="00D30555">
        <w:rPr>
          <w:rFonts w:ascii="Calibri" w:hAnsi="Calibri" w:cs="Calibri"/>
          <w:b/>
          <w:bCs/>
        </w:rPr>
        <w:t xml:space="preserve"> </w:t>
      </w:r>
      <w:r w:rsidR="00ED1A45" w:rsidRPr="00ED1A45">
        <w:rPr>
          <w:rFonts w:ascii="Calibri" w:hAnsi="Calibri" w:cs="Calibri"/>
          <w:b/>
          <w:bCs/>
        </w:rPr>
        <w:t xml:space="preserve">passou a integrar simuladores </w:t>
      </w:r>
      <w:proofErr w:type="spellStart"/>
      <w:r w:rsidR="00ED1A45" w:rsidRPr="00D30555">
        <w:rPr>
          <w:rFonts w:ascii="Calibri" w:hAnsi="Calibri" w:cs="Calibri"/>
          <w:b/>
          <w:bCs/>
          <w:i/>
          <w:iCs/>
        </w:rPr>
        <w:t>SimToCare</w:t>
      </w:r>
      <w:proofErr w:type="spellEnd"/>
      <w:r w:rsidR="00ED1A45" w:rsidRPr="00ED1A45">
        <w:rPr>
          <w:rFonts w:ascii="Calibri" w:hAnsi="Calibri" w:cs="Calibri"/>
          <w:b/>
          <w:bCs/>
        </w:rPr>
        <w:t xml:space="preserve"> no seu modelo de ensino, tornando-se </w:t>
      </w:r>
      <w:r w:rsidR="00252313">
        <w:rPr>
          <w:rFonts w:ascii="Calibri" w:hAnsi="Calibri" w:cs="Calibri"/>
          <w:b/>
          <w:bCs/>
        </w:rPr>
        <w:t>numa das</w:t>
      </w:r>
      <w:r w:rsidR="00710685">
        <w:rPr>
          <w:rFonts w:ascii="Calibri" w:hAnsi="Calibri" w:cs="Calibri"/>
          <w:b/>
          <w:bCs/>
        </w:rPr>
        <w:t xml:space="preserve"> primeiras</w:t>
      </w:r>
      <w:r w:rsidR="00ED1A45" w:rsidRPr="00ED1A45">
        <w:rPr>
          <w:rFonts w:ascii="Calibri" w:hAnsi="Calibri" w:cs="Calibri"/>
          <w:b/>
          <w:bCs/>
        </w:rPr>
        <w:t xml:space="preserve"> instituiç</w:t>
      </w:r>
      <w:r w:rsidR="00252313">
        <w:rPr>
          <w:rFonts w:ascii="Calibri" w:hAnsi="Calibri" w:cs="Calibri"/>
          <w:b/>
          <w:bCs/>
        </w:rPr>
        <w:t>ões</w:t>
      </w:r>
      <w:r w:rsidR="00ED1A45" w:rsidRPr="00ED1A45">
        <w:rPr>
          <w:rFonts w:ascii="Calibri" w:hAnsi="Calibri" w:cs="Calibri"/>
          <w:b/>
          <w:bCs/>
        </w:rPr>
        <w:t xml:space="preserve"> de ensino superior em Portugal a adotar esta tecnologia de realidade virtual com feedback háptico, </w:t>
      </w:r>
      <w:r w:rsidR="00545B98">
        <w:rPr>
          <w:rFonts w:ascii="Calibri" w:hAnsi="Calibri" w:cs="Calibri"/>
          <w:b/>
          <w:bCs/>
        </w:rPr>
        <w:t xml:space="preserve">a qual </w:t>
      </w:r>
      <w:r w:rsidR="00ED1A45" w:rsidRPr="00ED1A45">
        <w:rPr>
          <w:rFonts w:ascii="Calibri" w:hAnsi="Calibri" w:cs="Calibri"/>
          <w:b/>
          <w:bCs/>
        </w:rPr>
        <w:t>permite aos</w:t>
      </w:r>
      <w:r w:rsidR="009B69BF">
        <w:rPr>
          <w:rFonts w:ascii="Calibri" w:hAnsi="Calibri" w:cs="Calibri"/>
          <w:b/>
          <w:bCs/>
        </w:rPr>
        <w:t xml:space="preserve"> futuros dentistas</w:t>
      </w:r>
      <w:r w:rsidR="00ED1A45" w:rsidRPr="00ED1A45">
        <w:rPr>
          <w:rFonts w:ascii="Calibri" w:hAnsi="Calibri" w:cs="Calibri"/>
          <w:b/>
          <w:bCs/>
        </w:rPr>
        <w:t xml:space="preserve"> treinar num ambiente imersivo e realista.</w:t>
      </w:r>
    </w:p>
    <w:p w14:paraId="32EBE8C1" w14:textId="77777777" w:rsidR="00CF4AF1" w:rsidRDefault="00CF4AF1" w:rsidP="007F14C9">
      <w:pPr>
        <w:spacing w:after="0" w:line="276" w:lineRule="auto"/>
        <w:jc w:val="both"/>
        <w:rPr>
          <w:rFonts w:ascii="Calibri" w:hAnsi="Calibri" w:cs="Calibri"/>
          <w:b/>
          <w:bCs/>
        </w:rPr>
      </w:pPr>
    </w:p>
    <w:p w14:paraId="12DCDCB4" w14:textId="19FF2D24" w:rsidR="00BA6594" w:rsidRPr="002B3FD6" w:rsidRDefault="00BA6594" w:rsidP="007F14C9">
      <w:pPr>
        <w:spacing w:after="0" w:line="276" w:lineRule="auto"/>
        <w:jc w:val="both"/>
        <w:rPr>
          <w:rFonts w:ascii="Calibri" w:hAnsi="Calibri" w:cs="Calibri"/>
        </w:rPr>
      </w:pPr>
      <w:r w:rsidRPr="00BA6594">
        <w:rPr>
          <w:rFonts w:ascii="Calibri" w:hAnsi="Calibri" w:cs="Calibri"/>
        </w:rPr>
        <w:t xml:space="preserve">Os dois simuladores são utilizados por cerca de 140 alunos do segundo e terceiro anos, permitindo treinar procedimentos como </w:t>
      </w:r>
      <w:r w:rsidR="00B72041" w:rsidRPr="00B72041">
        <w:rPr>
          <w:rFonts w:ascii="Calibri" w:hAnsi="Calibri" w:cs="Calibri"/>
        </w:rPr>
        <w:t>remoção de cárie, anestesia e extração de dentes</w:t>
      </w:r>
      <w:r w:rsidRPr="00BA6594">
        <w:rPr>
          <w:rFonts w:ascii="Calibri" w:hAnsi="Calibri" w:cs="Calibri"/>
        </w:rPr>
        <w:t xml:space="preserve">. A tecnologia possibilita ainda a introdução de casos clínicos reais no sistema, com visualização de diferentes cenários e </w:t>
      </w:r>
      <w:r w:rsidR="00CF4AF1">
        <w:rPr>
          <w:rFonts w:ascii="Calibri" w:hAnsi="Calibri" w:cs="Calibri"/>
        </w:rPr>
        <w:t xml:space="preserve">potenciais </w:t>
      </w:r>
      <w:r w:rsidRPr="00BA6594">
        <w:rPr>
          <w:rFonts w:ascii="Calibri" w:hAnsi="Calibri" w:cs="Calibri"/>
        </w:rPr>
        <w:t>resultados, apoiando a tomada de decisão clínica</w:t>
      </w:r>
      <w:r w:rsidR="008274E0">
        <w:rPr>
          <w:rFonts w:ascii="Calibri" w:hAnsi="Calibri" w:cs="Calibri"/>
        </w:rPr>
        <w:t xml:space="preserve">. </w:t>
      </w:r>
      <w:r w:rsidR="008274E0" w:rsidRPr="008274E0">
        <w:rPr>
          <w:rFonts w:ascii="Calibri" w:hAnsi="Calibri" w:cs="Calibri"/>
        </w:rPr>
        <w:t xml:space="preserve">Trata-se, assim, de uma metodologia pedagógica de elevada relevância para o ensino clínico, </w:t>
      </w:r>
      <w:r w:rsidR="008274E0">
        <w:rPr>
          <w:rFonts w:ascii="Calibri" w:hAnsi="Calibri" w:cs="Calibri"/>
        </w:rPr>
        <w:t>também</w:t>
      </w:r>
      <w:r w:rsidR="008274E0" w:rsidRPr="008274E0">
        <w:rPr>
          <w:rFonts w:ascii="Calibri" w:hAnsi="Calibri" w:cs="Calibri"/>
        </w:rPr>
        <w:t xml:space="preserve"> ao nível dos estudantes do 4.º e 5.º anos do curso de Mestrado Integrado em Medicina Dentária (MIMD)</w:t>
      </w:r>
      <w:r w:rsidR="00247CEC">
        <w:rPr>
          <w:rFonts w:ascii="Calibri" w:hAnsi="Calibri" w:cs="Calibri"/>
        </w:rPr>
        <w:t xml:space="preserve">. </w:t>
      </w:r>
      <w:r w:rsidRPr="00BA6594">
        <w:rPr>
          <w:rFonts w:ascii="Calibri" w:hAnsi="Calibri" w:cs="Calibri"/>
        </w:rPr>
        <w:t>Em paralelo, o treino em ambiente virtual reduz a necessidade de recorrer a materiais físicos, como dentes de plástico, alinhando-se com as melhores práticas de sustentabilidade</w:t>
      </w:r>
      <w:r w:rsidR="002C0AD5">
        <w:rPr>
          <w:rFonts w:ascii="Calibri" w:hAnsi="Calibri" w:cs="Calibri"/>
        </w:rPr>
        <w:t>.</w:t>
      </w:r>
    </w:p>
    <w:p w14:paraId="682D569F" w14:textId="77777777" w:rsidR="005448F5" w:rsidRPr="005448F5" w:rsidRDefault="005448F5" w:rsidP="005448F5">
      <w:pPr>
        <w:spacing w:after="0" w:line="276" w:lineRule="auto"/>
        <w:jc w:val="both"/>
        <w:rPr>
          <w:rFonts w:ascii="Calibri" w:hAnsi="Calibri" w:cs="Calibri"/>
        </w:rPr>
      </w:pPr>
    </w:p>
    <w:p w14:paraId="4C7BC22C" w14:textId="1B941853" w:rsidR="00E24F6F" w:rsidRDefault="006861DD" w:rsidP="005448F5">
      <w:pPr>
        <w:spacing w:after="0" w:line="276" w:lineRule="auto"/>
        <w:jc w:val="both"/>
        <w:rPr>
          <w:rFonts w:ascii="Calibri" w:hAnsi="Calibri" w:cs="Calibri"/>
        </w:rPr>
      </w:pPr>
      <w:r w:rsidRPr="00DD7741">
        <w:rPr>
          <w:rFonts w:ascii="Calibri" w:hAnsi="Calibri" w:cs="Calibri"/>
          <w:b/>
          <w:bCs/>
        </w:rPr>
        <w:t>“</w:t>
      </w:r>
      <w:r w:rsidR="005448F5" w:rsidRPr="00DD7741">
        <w:rPr>
          <w:rFonts w:ascii="Calibri" w:hAnsi="Calibri" w:cs="Calibri"/>
          <w:b/>
          <w:bCs/>
        </w:rPr>
        <w:t xml:space="preserve">Estes simuladores </w:t>
      </w:r>
      <w:r w:rsidR="009C1529">
        <w:rPr>
          <w:rFonts w:ascii="Calibri" w:hAnsi="Calibri" w:cs="Calibri"/>
          <w:b/>
          <w:bCs/>
        </w:rPr>
        <w:t>são</w:t>
      </w:r>
      <w:r w:rsidR="005448F5" w:rsidRPr="00DD7741">
        <w:rPr>
          <w:rFonts w:ascii="Calibri" w:hAnsi="Calibri" w:cs="Calibri"/>
          <w:b/>
          <w:bCs/>
        </w:rPr>
        <w:t xml:space="preserve"> uma ferramenta essencial para o desenvolvimento de competências técnicas e clínicas em ambiente controlado, </w:t>
      </w:r>
      <w:r w:rsidR="009C1529">
        <w:rPr>
          <w:rFonts w:ascii="Calibri" w:hAnsi="Calibri" w:cs="Calibri"/>
          <w:b/>
          <w:bCs/>
        </w:rPr>
        <w:t>permitindo</w:t>
      </w:r>
      <w:r w:rsidR="005448F5" w:rsidRPr="00DD7741">
        <w:rPr>
          <w:rFonts w:ascii="Calibri" w:hAnsi="Calibri" w:cs="Calibri"/>
          <w:b/>
          <w:bCs/>
        </w:rPr>
        <w:t xml:space="preserve"> aos</w:t>
      </w:r>
      <w:r w:rsidR="009C1529">
        <w:rPr>
          <w:rFonts w:ascii="Calibri" w:hAnsi="Calibri" w:cs="Calibri"/>
          <w:b/>
          <w:bCs/>
        </w:rPr>
        <w:t xml:space="preserve"> nossos</w:t>
      </w:r>
      <w:r w:rsidR="005448F5" w:rsidRPr="00DD7741">
        <w:rPr>
          <w:rFonts w:ascii="Calibri" w:hAnsi="Calibri" w:cs="Calibri"/>
          <w:b/>
          <w:bCs/>
        </w:rPr>
        <w:t xml:space="preserve"> estudantes praticar procedimentos médico-dentários com elevado grau de precisão e segurança</w:t>
      </w:r>
      <w:r w:rsidR="00C85DD7">
        <w:rPr>
          <w:rFonts w:ascii="Calibri" w:hAnsi="Calibri" w:cs="Calibri"/>
          <w:b/>
          <w:bCs/>
        </w:rPr>
        <w:t xml:space="preserve"> </w:t>
      </w:r>
      <w:r w:rsidR="005448F5" w:rsidRPr="00DD7741">
        <w:rPr>
          <w:rFonts w:ascii="Calibri" w:hAnsi="Calibri" w:cs="Calibri"/>
          <w:b/>
          <w:bCs/>
        </w:rPr>
        <w:t>antes de passarem à prática em pacientes reais</w:t>
      </w:r>
      <w:r>
        <w:rPr>
          <w:rFonts w:ascii="Calibri" w:hAnsi="Calibri" w:cs="Calibri"/>
        </w:rPr>
        <w:t xml:space="preserve">”, </w:t>
      </w:r>
      <w:r w:rsidR="00D43244">
        <w:rPr>
          <w:rFonts w:ascii="Calibri" w:hAnsi="Calibri" w:cs="Calibri"/>
        </w:rPr>
        <w:t>explica</w:t>
      </w:r>
      <w:r>
        <w:rPr>
          <w:rFonts w:ascii="Calibri" w:hAnsi="Calibri" w:cs="Calibri"/>
        </w:rPr>
        <w:t xml:space="preserve"> </w:t>
      </w:r>
      <w:r w:rsidR="00502841">
        <w:rPr>
          <w:rFonts w:ascii="Calibri" w:hAnsi="Calibri" w:cs="Calibri"/>
        </w:rPr>
        <w:t xml:space="preserve">Nuno Rosa, </w:t>
      </w:r>
      <w:r w:rsidR="00E9426C">
        <w:rPr>
          <w:rFonts w:ascii="Calibri" w:hAnsi="Calibri" w:cs="Calibri"/>
        </w:rPr>
        <w:t xml:space="preserve">docente e membro da </w:t>
      </w:r>
      <w:r w:rsidR="00B555C9">
        <w:rPr>
          <w:rFonts w:ascii="Calibri" w:hAnsi="Calibri" w:cs="Calibri"/>
        </w:rPr>
        <w:t>d</w:t>
      </w:r>
      <w:r w:rsidR="00E9426C">
        <w:rPr>
          <w:rFonts w:ascii="Calibri" w:hAnsi="Calibri" w:cs="Calibri"/>
        </w:rPr>
        <w:t xml:space="preserve">ireção da </w:t>
      </w:r>
      <w:r w:rsidR="00370B2E">
        <w:rPr>
          <w:rFonts w:ascii="Calibri" w:hAnsi="Calibri" w:cs="Calibri"/>
        </w:rPr>
        <w:t>FMD-UCP</w:t>
      </w:r>
      <w:r w:rsidR="000A6F8F">
        <w:rPr>
          <w:rFonts w:ascii="Calibri" w:hAnsi="Calibri" w:cs="Calibri"/>
        </w:rPr>
        <w:t xml:space="preserve">. </w:t>
      </w:r>
      <w:r w:rsidR="00E24F6F" w:rsidRPr="003C6E18">
        <w:rPr>
          <w:rFonts w:ascii="Calibri" w:hAnsi="Calibri" w:cs="Calibri"/>
          <w:b/>
          <w:bCs/>
        </w:rPr>
        <w:t>“</w:t>
      </w:r>
      <w:r w:rsidR="00010AF1" w:rsidRPr="00010AF1">
        <w:rPr>
          <w:rFonts w:ascii="Calibri" w:hAnsi="Calibri" w:cs="Calibri"/>
          <w:b/>
          <w:bCs/>
        </w:rPr>
        <w:t xml:space="preserve">Com estes simuladores, consolidamos a nossa estratégia de inovação no ensino da saúde, </w:t>
      </w:r>
      <w:r w:rsidR="00270CF0">
        <w:rPr>
          <w:rFonts w:ascii="Calibri" w:hAnsi="Calibri" w:cs="Calibri"/>
          <w:b/>
          <w:bCs/>
        </w:rPr>
        <w:t>disponibilizando</w:t>
      </w:r>
      <w:r w:rsidR="00010AF1" w:rsidRPr="00010AF1">
        <w:rPr>
          <w:rFonts w:ascii="Calibri" w:hAnsi="Calibri" w:cs="Calibri"/>
          <w:b/>
          <w:bCs/>
        </w:rPr>
        <w:t xml:space="preserve"> aos alunos ferramentas tecnológicas que revolucionam a sua preparação para a prática clínica</w:t>
      </w:r>
      <w:r w:rsidR="00270CF0">
        <w:rPr>
          <w:rFonts w:ascii="Calibri" w:hAnsi="Calibri" w:cs="Calibri"/>
          <w:b/>
          <w:bCs/>
        </w:rPr>
        <w:t xml:space="preserve"> e que estão em linha com as melhores práticas internacionais</w:t>
      </w:r>
      <w:r w:rsidR="00010AF1">
        <w:rPr>
          <w:rFonts w:ascii="Calibri" w:hAnsi="Calibri" w:cs="Calibri"/>
          <w:b/>
          <w:bCs/>
        </w:rPr>
        <w:t>,</w:t>
      </w:r>
      <w:r w:rsidR="00E24F6F" w:rsidRPr="00E24F6F">
        <w:rPr>
          <w:rFonts w:ascii="Calibri" w:hAnsi="Calibri" w:cs="Calibri"/>
        </w:rPr>
        <w:t xml:space="preserve">” </w:t>
      </w:r>
      <w:r w:rsidR="00010AF1">
        <w:rPr>
          <w:rFonts w:ascii="Calibri" w:hAnsi="Calibri" w:cs="Calibri"/>
        </w:rPr>
        <w:t>conclui</w:t>
      </w:r>
      <w:r w:rsidR="00E24F6F" w:rsidRPr="00E24F6F">
        <w:rPr>
          <w:rFonts w:ascii="Calibri" w:hAnsi="Calibri" w:cs="Calibri"/>
        </w:rPr>
        <w:t>.</w:t>
      </w:r>
    </w:p>
    <w:p w14:paraId="08ABD002" w14:textId="77777777" w:rsidR="00010AF1" w:rsidRPr="00010AF1" w:rsidRDefault="00010AF1" w:rsidP="00010AF1">
      <w:pPr>
        <w:spacing w:after="0" w:line="276" w:lineRule="auto"/>
        <w:jc w:val="both"/>
        <w:rPr>
          <w:rFonts w:ascii="Calibri" w:hAnsi="Calibri" w:cs="Calibri"/>
          <w:b/>
          <w:bCs/>
        </w:rPr>
      </w:pPr>
    </w:p>
    <w:p w14:paraId="577FEC67" w14:textId="34AEE47B" w:rsidR="00DD61BA" w:rsidRDefault="00010AF1" w:rsidP="005448F5">
      <w:pPr>
        <w:spacing w:after="0" w:line="276" w:lineRule="auto"/>
        <w:jc w:val="both"/>
        <w:rPr>
          <w:rFonts w:ascii="Calibri" w:hAnsi="Calibri" w:cs="Calibri"/>
        </w:rPr>
      </w:pPr>
      <w:r w:rsidRPr="00010AF1">
        <w:rPr>
          <w:rFonts w:ascii="Calibri" w:hAnsi="Calibri" w:cs="Calibri"/>
          <w:b/>
          <w:bCs/>
        </w:rPr>
        <w:t>"A realidade virtual permite aos nossos alunos repetir procedimentos complexos quantas vezes forem necessárias, sem pressão ou risco para pacientes reais. Esta prática intensiva traduz-se numa maior confiança e competência quando iniciam o contacto clínico"</w:t>
      </w:r>
      <w:r w:rsidR="00CE2948" w:rsidRPr="00CE2948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</w:t>
      </w:r>
      <w:r w:rsidRPr="00010AF1">
        <w:rPr>
          <w:rFonts w:ascii="Calibri" w:hAnsi="Calibri" w:cs="Calibri"/>
        </w:rPr>
        <w:t>afirma Pedro Campos Lopes, médico dentista</w:t>
      </w:r>
      <w:r w:rsidR="00B555C9">
        <w:rPr>
          <w:rFonts w:ascii="Calibri" w:hAnsi="Calibri" w:cs="Calibri"/>
        </w:rPr>
        <w:t xml:space="preserve"> e docente</w:t>
      </w:r>
      <w:r w:rsidRPr="00010AF1">
        <w:rPr>
          <w:rFonts w:ascii="Calibri" w:hAnsi="Calibri" w:cs="Calibri"/>
        </w:rPr>
        <w:t xml:space="preserve"> da</w:t>
      </w:r>
      <w:r w:rsidRPr="00B555C9">
        <w:rPr>
          <w:rFonts w:ascii="Calibri" w:hAnsi="Calibri" w:cs="Calibri"/>
        </w:rPr>
        <w:t xml:space="preserve"> </w:t>
      </w:r>
      <w:r w:rsidR="00B555C9" w:rsidRPr="00B555C9">
        <w:rPr>
          <w:rFonts w:ascii="Calibri" w:hAnsi="Calibri" w:cs="Calibri"/>
        </w:rPr>
        <w:t>Faculdade de Medicina Dentária da Universidade Católica Portu</w:t>
      </w:r>
      <w:r w:rsidR="00B555C9">
        <w:rPr>
          <w:rFonts w:ascii="Calibri" w:hAnsi="Calibri" w:cs="Calibri"/>
        </w:rPr>
        <w:t>guesa.</w:t>
      </w:r>
    </w:p>
    <w:p w14:paraId="6328CC85" w14:textId="77777777" w:rsidR="00D476B7" w:rsidRDefault="00D476B7" w:rsidP="005448F5">
      <w:pPr>
        <w:spacing w:after="0" w:line="276" w:lineRule="auto"/>
        <w:jc w:val="both"/>
        <w:rPr>
          <w:rFonts w:ascii="Calibri" w:hAnsi="Calibri" w:cs="Calibri"/>
          <w:b/>
          <w:bCs/>
        </w:rPr>
      </w:pPr>
    </w:p>
    <w:p w14:paraId="38755078" w14:textId="636B4334" w:rsidR="00E9426C" w:rsidRPr="00DD61BA" w:rsidRDefault="00DD61BA" w:rsidP="005448F5">
      <w:pPr>
        <w:spacing w:after="0" w:line="276" w:lineRule="auto"/>
        <w:jc w:val="both"/>
        <w:rPr>
          <w:rFonts w:ascii="Calibri" w:hAnsi="Calibri" w:cs="Calibri"/>
          <w:b/>
          <w:bCs/>
        </w:rPr>
      </w:pPr>
      <w:r w:rsidRPr="00DD61BA">
        <w:rPr>
          <w:rFonts w:ascii="Calibri" w:hAnsi="Calibri" w:cs="Calibri"/>
        </w:rPr>
        <w:t xml:space="preserve">A aplicação da simulação no ensino enquadra-se na visão estratégica do </w:t>
      </w:r>
      <w:r w:rsidR="008274E0">
        <w:rPr>
          <w:rFonts w:ascii="Calibri" w:hAnsi="Calibri" w:cs="Calibri"/>
        </w:rPr>
        <w:t xml:space="preserve">Centro para o Ensino Digital em Medicina Dentária </w:t>
      </w:r>
      <w:r w:rsidRPr="00DD61BA">
        <w:rPr>
          <w:rFonts w:ascii="Calibri" w:hAnsi="Calibri" w:cs="Calibri"/>
        </w:rPr>
        <w:t>(CED-</w:t>
      </w:r>
      <w:proofErr w:type="spellStart"/>
      <w:r w:rsidRPr="00DD61BA">
        <w:rPr>
          <w:rFonts w:ascii="Calibri" w:hAnsi="Calibri" w:cs="Calibri"/>
        </w:rPr>
        <w:t>Me</w:t>
      </w:r>
      <w:r w:rsidR="00B22AA0">
        <w:rPr>
          <w:rFonts w:ascii="Calibri" w:hAnsi="Calibri" w:cs="Calibri"/>
        </w:rPr>
        <w:t>D</w:t>
      </w:r>
      <w:proofErr w:type="spellEnd"/>
      <w:r w:rsidRPr="00DD61BA">
        <w:rPr>
          <w:rFonts w:ascii="Calibri" w:hAnsi="Calibri" w:cs="Calibri"/>
        </w:rPr>
        <w:t xml:space="preserve">), </w:t>
      </w:r>
      <w:r w:rsidR="0056190E" w:rsidRPr="0056190E">
        <w:rPr>
          <w:rFonts w:ascii="Calibri" w:hAnsi="Calibri" w:cs="Calibri"/>
        </w:rPr>
        <w:t xml:space="preserve">uma infraestrutura </w:t>
      </w:r>
      <w:r w:rsidR="0056190E">
        <w:rPr>
          <w:rFonts w:ascii="Calibri" w:hAnsi="Calibri" w:cs="Calibri"/>
        </w:rPr>
        <w:t xml:space="preserve">da </w:t>
      </w:r>
      <w:r w:rsidR="00B555C9">
        <w:rPr>
          <w:rFonts w:ascii="Calibri" w:hAnsi="Calibri" w:cs="Calibri"/>
        </w:rPr>
        <w:t>Faculdade</w:t>
      </w:r>
      <w:r w:rsidR="0056190E">
        <w:rPr>
          <w:rFonts w:ascii="Calibri" w:hAnsi="Calibri" w:cs="Calibri"/>
        </w:rPr>
        <w:t xml:space="preserve"> </w:t>
      </w:r>
      <w:r w:rsidR="0056190E" w:rsidRPr="0056190E">
        <w:rPr>
          <w:rFonts w:ascii="Calibri" w:hAnsi="Calibri" w:cs="Calibri"/>
        </w:rPr>
        <w:t xml:space="preserve">para a investigação e desenvolvimento de novas ferramentas </w:t>
      </w:r>
      <w:r w:rsidR="00B22AA0">
        <w:rPr>
          <w:rFonts w:ascii="Calibri" w:hAnsi="Calibri" w:cs="Calibri"/>
        </w:rPr>
        <w:t xml:space="preserve">digitais </w:t>
      </w:r>
      <w:r w:rsidR="00F35FFF">
        <w:rPr>
          <w:rFonts w:ascii="Calibri" w:hAnsi="Calibri" w:cs="Calibri"/>
        </w:rPr>
        <w:t xml:space="preserve">e estratégias </w:t>
      </w:r>
      <w:r w:rsidR="0056190E" w:rsidRPr="0056190E">
        <w:rPr>
          <w:rFonts w:ascii="Calibri" w:hAnsi="Calibri" w:cs="Calibri"/>
        </w:rPr>
        <w:t xml:space="preserve">para o </w:t>
      </w:r>
      <w:r w:rsidR="0056190E" w:rsidRPr="0056190E">
        <w:rPr>
          <w:rFonts w:ascii="Calibri" w:hAnsi="Calibri" w:cs="Calibri"/>
        </w:rPr>
        <w:lastRenderedPageBreak/>
        <w:t>ensino em medicina dentária.</w:t>
      </w:r>
      <w:r w:rsidRPr="00DD61BA">
        <w:rPr>
          <w:rFonts w:ascii="Calibri" w:hAnsi="Calibri" w:cs="Calibri"/>
        </w:rPr>
        <w:t xml:space="preserve"> </w:t>
      </w:r>
      <w:r w:rsidR="008274E0" w:rsidRPr="008274E0">
        <w:rPr>
          <w:rFonts w:ascii="Calibri" w:hAnsi="Calibri" w:cs="Calibri"/>
        </w:rPr>
        <w:t>O CED-</w:t>
      </w:r>
      <w:proofErr w:type="spellStart"/>
      <w:r w:rsidR="008274E0" w:rsidRPr="008274E0">
        <w:rPr>
          <w:rFonts w:ascii="Calibri" w:hAnsi="Calibri" w:cs="Calibri"/>
        </w:rPr>
        <w:t>Me</w:t>
      </w:r>
      <w:r w:rsidR="00B22AA0">
        <w:rPr>
          <w:rFonts w:ascii="Calibri" w:hAnsi="Calibri" w:cs="Calibri"/>
        </w:rPr>
        <w:t>D</w:t>
      </w:r>
      <w:proofErr w:type="spellEnd"/>
      <w:r w:rsidR="008274E0" w:rsidRPr="008274E0">
        <w:rPr>
          <w:rFonts w:ascii="Calibri" w:hAnsi="Calibri" w:cs="Calibri"/>
        </w:rPr>
        <w:t xml:space="preserve">, em articulação com a Clínica Dentária Universitária da </w:t>
      </w:r>
      <w:r w:rsidR="00B555C9">
        <w:rPr>
          <w:rFonts w:ascii="Calibri" w:hAnsi="Calibri" w:cs="Calibri"/>
        </w:rPr>
        <w:t>Universidade Católica</w:t>
      </w:r>
      <w:r w:rsidR="008274E0" w:rsidRPr="008274E0">
        <w:rPr>
          <w:rFonts w:ascii="Calibri" w:hAnsi="Calibri" w:cs="Calibri"/>
        </w:rPr>
        <w:t>, assume-se como um pilar essencial na formação prática dos estudantes e na prestação de cuidados de saúde oral à comunidade.</w:t>
      </w:r>
      <w:r w:rsidR="005F486A">
        <w:rPr>
          <w:rFonts w:ascii="Calibri" w:hAnsi="Calibri" w:cs="Calibri"/>
        </w:rPr>
        <w:t xml:space="preserve"> </w:t>
      </w:r>
      <w:r w:rsidR="00821E87" w:rsidRPr="00821E87">
        <w:rPr>
          <w:rFonts w:ascii="Calibri" w:hAnsi="Calibri" w:cs="Calibri"/>
        </w:rPr>
        <w:t xml:space="preserve">Equipada com tecnologia de ponta e orientada por docentes com vasta experiência clínica, a clínica </w:t>
      </w:r>
      <w:r w:rsidR="00821E87">
        <w:rPr>
          <w:rFonts w:ascii="Calibri" w:hAnsi="Calibri" w:cs="Calibri"/>
        </w:rPr>
        <w:t>disponibiliza</w:t>
      </w:r>
      <w:r w:rsidR="00821E87" w:rsidRPr="00821E87">
        <w:rPr>
          <w:rFonts w:ascii="Calibri" w:hAnsi="Calibri" w:cs="Calibri"/>
        </w:rPr>
        <w:t xml:space="preserve"> tratamentos em áreas como </w:t>
      </w:r>
      <w:proofErr w:type="spellStart"/>
      <w:r w:rsidR="00821E87" w:rsidRPr="00821E87">
        <w:rPr>
          <w:rFonts w:ascii="Calibri" w:hAnsi="Calibri" w:cs="Calibri"/>
        </w:rPr>
        <w:t>dentisteria</w:t>
      </w:r>
      <w:proofErr w:type="spellEnd"/>
      <w:r w:rsidR="00821E87" w:rsidRPr="00821E87">
        <w:rPr>
          <w:rFonts w:ascii="Calibri" w:hAnsi="Calibri" w:cs="Calibri"/>
        </w:rPr>
        <w:t>, higiene oral, prótese dentária e tratamentos especializados, assegurando cuidados de qualidade a preços socialmente responsáveis.</w:t>
      </w:r>
    </w:p>
    <w:p w14:paraId="2FFAF875" w14:textId="77777777" w:rsidR="00DD61BA" w:rsidRDefault="00DD61BA" w:rsidP="005448F5">
      <w:pPr>
        <w:spacing w:after="0" w:line="276" w:lineRule="auto"/>
        <w:jc w:val="both"/>
        <w:rPr>
          <w:rFonts w:ascii="Calibri" w:hAnsi="Calibri" w:cs="Calibri"/>
        </w:rPr>
      </w:pPr>
    </w:p>
    <w:p w14:paraId="3B9F3E7A" w14:textId="77777777" w:rsidR="00E9426C" w:rsidRDefault="00E9426C" w:rsidP="00E9426C">
      <w:pPr>
        <w:spacing w:after="0" w:line="276" w:lineRule="auto"/>
        <w:jc w:val="both"/>
        <w:rPr>
          <w:rFonts w:ascii="Calibri" w:hAnsi="Calibri" w:cs="Calibri"/>
        </w:rPr>
      </w:pPr>
      <w:r w:rsidRPr="008570D0">
        <w:rPr>
          <w:rFonts w:ascii="Calibri" w:hAnsi="Calibri" w:cs="Calibri"/>
        </w:rPr>
        <w:t>Os simuladores foram adquiridos com o apoio do Projeto Digital4Health Portugal – D4H-PT</w:t>
      </w:r>
      <w:r>
        <w:rPr>
          <w:rFonts w:ascii="Calibri" w:hAnsi="Calibri" w:cs="Calibri"/>
        </w:rPr>
        <w:t>,</w:t>
      </w:r>
      <w:r w:rsidRPr="008570D0">
        <w:rPr>
          <w:rFonts w:ascii="Calibri" w:hAnsi="Calibri" w:cs="Calibri"/>
        </w:rPr>
        <w:t xml:space="preserve"> financiado </w:t>
      </w:r>
      <w:r>
        <w:rPr>
          <w:rFonts w:ascii="Calibri" w:hAnsi="Calibri" w:cs="Calibri"/>
        </w:rPr>
        <w:t>pelo</w:t>
      </w:r>
      <w:r w:rsidRPr="008570D0">
        <w:rPr>
          <w:rFonts w:ascii="Calibri" w:hAnsi="Calibri" w:cs="Calibri"/>
        </w:rPr>
        <w:t xml:space="preserve"> Programa de Recuperação e Resiliência (PRR) - Programa Impulso Mais Digital, Submedida: Reforma e Modernização da Medicina</w:t>
      </w:r>
      <w:r>
        <w:rPr>
          <w:rFonts w:ascii="Calibri" w:hAnsi="Calibri" w:cs="Calibri"/>
        </w:rPr>
        <w:t>.</w:t>
      </w:r>
    </w:p>
    <w:p w14:paraId="40A60FF9" w14:textId="77777777" w:rsidR="00B555C9" w:rsidRDefault="00B555C9" w:rsidP="00E9426C">
      <w:pPr>
        <w:spacing w:after="0" w:line="276" w:lineRule="auto"/>
        <w:jc w:val="both"/>
        <w:rPr>
          <w:rFonts w:ascii="Calibri" w:hAnsi="Calibri" w:cs="Calibri"/>
        </w:rPr>
      </w:pPr>
    </w:p>
    <w:p w14:paraId="7C1911BC" w14:textId="0B17D33C" w:rsidR="00B555C9" w:rsidRDefault="00B555C9" w:rsidP="00E9426C">
      <w:pPr>
        <w:spacing w:after="0"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Para mais informações: </w:t>
      </w:r>
      <w:hyperlink r:id="rId9" w:history="1">
        <w:r w:rsidRPr="00B555C9">
          <w:rPr>
            <w:rStyle w:val="Hiperligao"/>
            <w:rFonts w:ascii="Calibri" w:hAnsi="Calibri" w:cs="Calibri"/>
          </w:rPr>
          <w:t>Faculdade de Medicina Dentária | FMD_VISEU-WEBSITE</w:t>
        </w:r>
      </w:hyperlink>
    </w:p>
    <w:p w14:paraId="128E4285" w14:textId="553D81DC" w:rsidR="008929F1" w:rsidRDefault="008929F1" w:rsidP="008570D0">
      <w:pPr>
        <w:spacing w:after="0" w:line="276" w:lineRule="auto"/>
        <w:jc w:val="both"/>
        <w:rPr>
          <w:rFonts w:ascii="Calibri" w:hAnsi="Calibri" w:cs="Calibri"/>
        </w:rPr>
      </w:pPr>
    </w:p>
    <w:p w14:paraId="06B77F4F" w14:textId="77777777" w:rsidR="00370B2E" w:rsidRDefault="00370B2E" w:rsidP="00370B2E">
      <w:pPr>
        <w:spacing w:after="0" w:line="288" w:lineRule="auto"/>
        <w:jc w:val="both"/>
        <w:rPr>
          <w:rFonts w:ascii="Calibri" w:eastAsia="Times New Roman" w:hAnsi="Calibri" w:cs="Calibri"/>
          <w:b/>
          <w:bCs/>
          <w:sz w:val="20"/>
          <w:szCs w:val="20"/>
          <w:lang w:eastAsia="pt-PT"/>
        </w:rPr>
      </w:pPr>
    </w:p>
    <w:p w14:paraId="14EE0471" w14:textId="77777777" w:rsidR="00370B2E" w:rsidRDefault="00370B2E" w:rsidP="00370B2E">
      <w:pPr>
        <w:spacing w:after="0" w:line="288" w:lineRule="auto"/>
        <w:jc w:val="both"/>
        <w:rPr>
          <w:rFonts w:ascii="Calibri" w:eastAsia="Times New Roman" w:hAnsi="Calibri" w:cs="Calibri"/>
          <w:b/>
          <w:bCs/>
          <w:sz w:val="20"/>
          <w:szCs w:val="20"/>
          <w:lang w:eastAsia="pt-PT"/>
        </w:rPr>
      </w:pPr>
    </w:p>
    <w:p w14:paraId="7D675A7D" w14:textId="77777777" w:rsidR="00370B2E" w:rsidRDefault="00370B2E" w:rsidP="00370B2E">
      <w:pPr>
        <w:spacing w:after="0" w:line="288" w:lineRule="auto"/>
        <w:jc w:val="both"/>
        <w:rPr>
          <w:rFonts w:ascii="Calibri" w:eastAsia="Times New Roman" w:hAnsi="Calibri" w:cs="Calibri"/>
          <w:b/>
          <w:bCs/>
          <w:sz w:val="20"/>
          <w:szCs w:val="20"/>
          <w:lang w:eastAsia="pt-PT"/>
        </w:rPr>
      </w:pPr>
    </w:p>
    <w:p w14:paraId="158EEB94" w14:textId="77777777" w:rsidR="00370B2E" w:rsidRDefault="00370B2E" w:rsidP="00370B2E">
      <w:pPr>
        <w:spacing w:after="0" w:line="288" w:lineRule="auto"/>
        <w:jc w:val="both"/>
        <w:rPr>
          <w:rFonts w:ascii="Calibri" w:eastAsia="Times New Roman" w:hAnsi="Calibri" w:cs="Calibri"/>
          <w:b/>
          <w:bCs/>
          <w:sz w:val="20"/>
          <w:szCs w:val="20"/>
          <w:lang w:eastAsia="pt-PT"/>
        </w:rPr>
      </w:pPr>
    </w:p>
    <w:p w14:paraId="69F186CA" w14:textId="77777777" w:rsidR="00370B2E" w:rsidRDefault="00370B2E" w:rsidP="00370B2E">
      <w:pPr>
        <w:spacing w:after="0" w:line="288" w:lineRule="auto"/>
        <w:jc w:val="both"/>
        <w:rPr>
          <w:rFonts w:ascii="Calibri" w:eastAsia="Times New Roman" w:hAnsi="Calibri" w:cs="Calibri"/>
          <w:b/>
          <w:bCs/>
          <w:sz w:val="20"/>
          <w:szCs w:val="20"/>
          <w:lang w:eastAsia="pt-PT"/>
        </w:rPr>
      </w:pPr>
    </w:p>
    <w:p w14:paraId="5C779C69" w14:textId="77777777" w:rsidR="00370B2E" w:rsidRDefault="00370B2E" w:rsidP="00370B2E">
      <w:pPr>
        <w:spacing w:after="0" w:line="288" w:lineRule="auto"/>
        <w:jc w:val="both"/>
        <w:rPr>
          <w:rFonts w:ascii="Calibri" w:eastAsia="Times New Roman" w:hAnsi="Calibri" w:cs="Calibri"/>
          <w:b/>
          <w:bCs/>
          <w:sz w:val="20"/>
          <w:szCs w:val="20"/>
          <w:lang w:eastAsia="pt-PT"/>
        </w:rPr>
      </w:pPr>
    </w:p>
    <w:p w14:paraId="7E32B8F1" w14:textId="77777777" w:rsidR="00370B2E" w:rsidRDefault="00370B2E" w:rsidP="00370B2E">
      <w:pPr>
        <w:spacing w:after="0" w:line="288" w:lineRule="auto"/>
        <w:jc w:val="both"/>
        <w:rPr>
          <w:rFonts w:ascii="Calibri" w:eastAsia="Times New Roman" w:hAnsi="Calibri" w:cs="Calibri"/>
          <w:b/>
          <w:bCs/>
          <w:sz w:val="20"/>
          <w:szCs w:val="20"/>
          <w:lang w:eastAsia="pt-PT"/>
        </w:rPr>
      </w:pPr>
    </w:p>
    <w:p w14:paraId="138CDACC" w14:textId="77777777" w:rsidR="00370B2E" w:rsidRDefault="00370B2E" w:rsidP="00370B2E">
      <w:pPr>
        <w:spacing w:after="0" w:line="288" w:lineRule="auto"/>
        <w:jc w:val="both"/>
        <w:rPr>
          <w:rFonts w:ascii="Calibri" w:eastAsia="Times New Roman" w:hAnsi="Calibri" w:cs="Calibri"/>
          <w:b/>
          <w:bCs/>
          <w:sz w:val="20"/>
          <w:szCs w:val="20"/>
          <w:lang w:eastAsia="pt-PT"/>
        </w:rPr>
      </w:pPr>
    </w:p>
    <w:p w14:paraId="64CA6E55" w14:textId="77777777" w:rsidR="00370B2E" w:rsidRDefault="00370B2E" w:rsidP="00370B2E">
      <w:pPr>
        <w:spacing w:after="0" w:line="288" w:lineRule="auto"/>
        <w:jc w:val="both"/>
        <w:rPr>
          <w:rFonts w:ascii="Calibri" w:eastAsia="Times New Roman" w:hAnsi="Calibri" w:cs="Calibri"/>
          <w:b/>
          <w:bCs/>
          <w:sz w:val="20"/>
          <w:szCs w:val="20"/>
          <w:lang w:eastAsia="pt-PT"/>
        </w:rPr>
      </w:pPr>
    </w:p>
    <w:p w14:paraId="69F4E875" w14:textId="77777777" w:rsidR="00370B2E" w:rsidRDefault="00370B2E" w:rsidP="00370B2E">
      <w:pPr>
        <w:spacing w:after="0" w:line="288" w:lineRule="auto"/>
        <w:jc w:val="both"/>
        <w:rPr>
          <w:rFonts w:ascii="Calibri" w:eastAsia="Times New Roman" w:hAnsi="Calibri" w:cs="Calibri"/>
          <w:b/>
          <w:bCs/>
          <w:sz w:val="20"/>
          <w:szCs w:val="20"/>
          <w:lang w:eastAsia="pt-PT"/>
        </w:rPr>
      </w:pPr>
    </w:p>
    <w:p w14:paraId="160D00E9" w14:textId="77777777" w:rsidR="00370B2E" w:rsidRDefault="00370B2E" w:rsidP="00370B2E">
      <w:pPr>
        <w:spacing w:after="0" w:line="288" w:lineRule="auto"/>
        <w:jc w:val="both"/>
        <w:rPr>
          <w:rFonts w:ascii="Calibri" w:eastAsia="Times New Roman" w:hAnsi="Calibri" w:cs="Calibri"/>
          <w:b/>
          <w:bCs/>
          <w:sz w:val="20"/>
          <w:szCs w:val="20"/>
          <w:lang w:eastAsia="pt-PT"/>
        </w:rPr>
      </w:pPr>
    </w:p>
    <w:p w14:paraId="21B21493" w14:textId="7386D101" w:rsidR="00370B2E" w:rsidRDefault="00370B2E" w:rsidP="00370B2E">
      <w:pPr>
        <w:spacing w:after="0" w:line="288" w:lineRule="auto"/>
        <w:jc w:val="both"/>
        <w:rPr>
          <w:rFonts w:ascii="Calibri" w:eastAsia="Times New Roman" w:hAnsi="Calibri" w:cs="Calibri"/>
          <w:b/>
          <w:bCs/>
          <w:sz w:val="20"/>
          <w:szCs w:val="20"/>
          <w:lang w:eastAsia="pt-PT"/>
        </w:rPr>
      </w:pPr>
      <w:r>
        <w:rPr>
          <w:rFonts w:ascii="Calibri" w:eastAsia="Times New Roman" w:hAnsi="Calibri" w:cs="Calibri"/>
          <w:b/>
          <w:bCs/>
          <w:sz w:val="20"/>
          <w:szCs w:val="20"/>
          <w:lang w:eastAsia="pt-PT"/>
        </w:rPr>
        <w:t>Para mais informações, por favor contactar:</w:t>
      </w:r>
    </w:p>
    <w:p w14:paraId="47CC1A60" w14:textId="77777777" w:rsidR="00370B2E" w:rsidRDefault="00370B2E" w:rsidP="00370B2E">
      <w:pPr>
        <w:spacing w:after="0" w:line="288" w:lineRule="auto"/>
        <w:jc w:val="both"/>
        <w:rPr>
          <w:rFonts w:ascii="Calibri" w:eastAsia="Times New Roman" w:hAnsi="Calibri" w:cs="Calibri"/>
          <w:b/>
          <w:bCs/>
          <w:sz w:val="20"/>
          <w:szCs w:val="20"/>
          <w:lang w:eastAsia="pt-PT"/>
        </w:rPr>
      </w:pPr>
      <w:r>
        <w:rPr>
          <w:rFonts w:ascii="Calibri" w:eastAsia="Times New Roman" w:hAnsi="Calibri" w:cs="Calibri"/>
          <w:b/>
          <w:bCs/>
          <w:sz w:val="20"/>
          <w:szCs w:val="20"/>
          <w:lang w:eastAsia="pt-PT"/>
        </w:rPr>
        <w:t xml:space="preserve">Taylor – Agência do </w:t>
      </w:r>
      <w:proofErr w:type="spellStart"/>
      <w:r>
        <w:rPr>
          <w:rFonts w:ascii="Calibri" w:eastAsia="Times New Roman" w:hAnsi="Calibri" w:cs="Calibri"/>
          <w:b/>
          <w:bCs/>
          <w:sz w:val="20"/>
          <w:szCs w:val="20"/>
          <w:lang w:eastAsia="pt-PT"/>
        </w:rPr>
        <w:t>Youngnetwork</w:t>
      </w:r>
      <w:proofErr w:type="spellEnd"/>
      <w:r>
        <w:rPr>
          <w:rFonts w:ascii="Calibri" w:eastAsia="Times New Roman" w:hAnsi="Calibri" w:cs="Calibri"/>
          <w:b/>
          <w:bCs/>
          <w:sz w:val="20"/>
          <w:szCs w:val="20"/>
          <w:lang w:eastAsia="pt-PT"/>
        </w:rPr>
        <w:t xml:space="preserve"> </w:t>
      </w:r>
      <w:proofErr w:type="spellStart"/>
      <w:r>
        <w:rPr>
          <w:rFonts w:ascii="Calibri" w:eastAsia="Times New Roman" w:hAnsi="Calibri" w:cs="Calibri"/>
          <w:b/>
          <w:bCs/>
          <w:sz w:val="20"/>
          <w:szCs w:val="20"/>
          <w:lang w:eastAsia="pt-PT"/>
        </w:rPr>
        <w:t>Group</w:t>
      </w:r>
      <w:proofErr w:type="spellEnd"/>
    </w:p>
    <w:p w14:paraId="7C1CBFF2" w14:textId="77777777" w:rsidR="00370B2E" w:rsidRDefault="00370B2E" w:rsidP="00370B2E">
      <w:pPr>
        <w:spacing w:after="0" w:line="288" w:lineRule="auto"/>
        <w:jc w:val="both"/>
        <w:rPr>
          <w:rFonts w:ascii="Calibri" w:eastAsia="Times New Roman" w:hAnsi="Calibri" w:cs="Calibri"/>
          <w:sz w:val="20"/>
          <w:szCs w:val="20"/>
          <w:lang w:eastAsia="pt-PT"/>
        </w:rPr>
      </w:pPr>
      <w:r>
        <w:rPr>
          <w:rFonts w:ascii="Calibri" w:eastAsia="Times New Roman" w:hAnsi="Calibri" w:cs="Calibri"/>
          <w:sz w:val="20"/>
          <w:szCs w:val="20"/>
          <w:lang w:eastAsia="pt-PT"/>
        </w:rPr>
        <w:t xml:space="preserve">Pedro Fonseca – </w:t>
      </w:r>
      <w:hyperlink r:id="rId10" w:history="1">
        <w:r>
          <w:rPr>
            <w:rStyle w:val="Hiperligao"/>
            <w:rFonts w:ascii="Calibri" w:eastAsia="Times New Roman" w:hAnsi="Calibri" w:cs="Calibri"/>
            <w:sz w:val="20"/>
            <w:szCs w:val="20"/>
            <w:lang w:eastAsia="pt-PT"/>
          </w:rPr>
          <w:t>pedrofonseca@taylor365.pt</w:t>
        </w:r>
      </w:hyperlink>
    </w:p>
    <w:p w14:paraId="75FC9668" w14:textId="77777777" w:rsidR="00370B2E" w:rsidRDefault="00370B2E" w:rsidP="00370B2E">
      <w:pPr>
        <w:spacing w:after="0" w:line="288" w:lineRule="auto"/>
        <w:jc w:val="both"/>
        <w:rPr>
          <w:rFonts w:ascii="Calibri" w:eastAsia="Times New Roman" w:hAnsi="Calibri" w:cs="Calibri"/>
          <w:sz w:val="20"/>
          <w:szCs w:val="20"/>
          <w:lang w:eastAsia="pt-PT"/>
        </w:rPr>
      </w:pPr>
      <w:r>
        <w:rPr>
          <w:rFonts w:ascii="Calibri" w:eastAsia="Times New Roman" w:hAnsi="Calibri" w:cs="Calibri"/>
          <w:sz w:val="20"/>
          <w:szCs w:val="20"/>
          <w:lang w:eastAsia="pt-PT"/>
        </w:rPr>
        <w:t>969 315 208</w:t>
      </w:r>
    </w:p>
    <w:p w14:paraId="75737CF9" w14:textId="5DA6654C" w:rsidR="004A612B" w:rsidRDefault="004A612B" w:rsidP="008570D0">
      <w:pPr>
        <w:spacing w:after="0" w:line="276" w:lineRule="auto"/>
        <w:jc w:val="both"/>
        <w:rPr>
          <w:rFonts w:ascii="Calibri" w:hAnsi="Calibri" w:cs="Calibri"/>
        </w:rPr>
      </w:pPr>
    </w:p>
    <w:sectPr w:rsidR="004A612B" w:rsidSect="00D30555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EDC94D" w14:textId="77777777" w:rsidR="007A2A57" w:rsidRDefault="007A2A57" w:rsidP="008A47E6">
      <w:pPr>
        <w:spacing w:after="0" w:line="240" w:lineRule="auto"/>
      </w:pPr>
      <w:r>
        <w:separator/>
      </w:r>
    </w:p>
  </w:endnote>
  <w:endnote w:type="continuationSeparator" w:id="0">
    <w:p w14:paraId="114BE763" w14:textId="77777777" w:rsidR="007A2A57" w:rsidRDefault="007A2A57" w:rsidP="008A47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0D026C" w14:textId="1A85B4EB" w:rsidR="00F13854" w:rsidRPr="00F13854" w:rsidRDefault="00116B4F" w:rsidP="00F13854">
    <w:pPr>
      <w:pStyle w:val="Rodap"/>
      <w:jc w:val="right"/>
      <w:rPr>
        <w:sz w:val="20"/>
        <w:szCs w:val="20"/>
      </w:rPr>
    </w:pPr>
    <w:r>
      <w:rPr>
        <w:noProof/>
      </w:rPr>
      <w:drawing>
        <wp:inline distT="0" distB="0" distL="0" distR="0" wp14:anchorId="167A4E2D" wp14:editId="4CBA138B">
          <wp:extent cx="3169920" cy="456627"/>
          <wp:effectExtent l="0" t="0" r="0" b="635"/>
          <wp:docPr id="4444204" name="Imagem 1" descr="PRR -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RR -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06607" cy="4619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13854" w:rsidRPr="00F13854">
      <w:rPr>
        <w:sz w:val="20"/>
        <w:szCs w:val="20"/>
      </w:rPr>
      <w:t>fm</w:t>
    </w:r>
    <w:r w:rsidR="002A4F1A">
      <w:rPr>
        <w:sz w:val="20"/>
        <w:szCs w:val="20"/>
      </w:rPr>
      <w:t>d</w:t>
    </w:r>
    <w:r w:rsidR="00F13854" w:rsidRPr="00F13854">
      <w:rPr>
        <w:sz w:val="20"/>
        <w:szCs w:val="20"/>
      </w:rPr>
      <w:t>.ucp.pt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838D12" w14:textId="77777777" w:rsidR="007A2A57" w:rsidRDefault="007A2A57" w:rsidP="008A47E6">
      <w:pPr>
        <w:spacing w:after="0" w:line="240" w:lineRule="auto"/>
      </w:pPr>
      <w:r>
        <w:separator/>
      </w:r>
    </w:p>
  </w:footnote>
  <w:footnote w:type="continuationSeparator" w:id="0">
    <w:p w14:paraId="386E76A9" w14:textId="77777777" w:rsidR="007A2A57" w:rsidRDefault="007A2A57" w:rsidP="008A47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B175D" w14:textId="18833C05" w:rsidR="00DD5E05" w:rsidRPr="00DD5E05" w:rsidRDefault="00270CF0" w:rsidP="00D30555">
    <w:pPr>
      <w:pStyle w:val="Cabealho"/>
      <w:tabs>
        <w:tab w:val="clear" w:pos="4252"/>
      </w:tabs>
      <w:jc w:val="right"/>
    </w:pPr>
    <w:r>
      <w:rPr>
        <w:noProof/>
      </w:rPr>
      <w:drawing>
        <wp:inline distT="0" distB="0" distL="0" distR="0" wp14:anchorId="057895C3" wp14:editId="4DA85A91">
          <wp:extent cx="1017270" cy="882650"/>
          <wp:effectExtent l="0" t="0" r="0" b="0"/>
          <wp:docPr id="1667610788" name="Picture 1" descr="Faculdade de Medicina Dentária | UC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aculdade de Medicina Dentária | UC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7270" cy="882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45B98" w:rsidRPr="00545B98">
      <w:tab/>
    </w:r>
    <w:r w:rsidR="00545B98" w:rsidRPr="00D30555">
      <w:rPr>
        <w:rFonts w:ascii="Calibri" w:hAnsi="Calibri" w:cs="Calibri"/>
        <w:sz w:val="18"/>
        <w:szCs w:val="18"/>
      </w:rPr>
      <w:t>Comunicado de Imprensa</w:t>
    </w:r>
  </w:p>
  <w:p w14:paraId="58CFC219" w14:textId="622A0D87" w:rsidR="00DD5E05" w:rsidRDefault="00DD5E0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ABF"/>
    <w:rsid w:val="00000501"/>
    <w:rsid w:val="00004799"/>
    <w:rsid w:val="0001061D"/>
    <w:rsid w:val="00010AF1"/>
    <w:rsid w:val="000111F4"/>
    <w:rsid w:val="00013418"/>
    <w:rsid w:val="0002537B"/>
    <w:rsid w:val="0002683C"/>
    <w:rsid w:val="00027BA9"/>
    <w:rsid w:val="00033254"/>
    <w:rsid w:val="000400A3"/>
    <w:rsid w:val="000521EB"/>
    <w:rsid w:val="0007193C"/>
    <w:rsid w:val="00076630"/>
    <w:rsid w:val="000904F8"/>
    <w:rsid w:val="000A153E"/>
    <w:rsid w:val="000A4642"/>
    <w:rsid w:val="000A5CB7"/>
    <w:rsid w:val="000A6F8F"/>
    <w:rsid w:val="000A779B"/>
    <w:rsid w:val="000A7D13"/>
    <w:rsid w:val="000C2C18"/>
    <w:rsid w:val="000C7FE1"/>
    <w:rsid w:val="000D661C"/>
    <w:rsid w:val="000E1E70"/>
    <w:rsid w:val="000E29C6"/>
    <w:rsid w:val="000E36C7"/>
    <w:rsid w:val="000F5963"/>
    <w:rsid w:val="00105C3A"/>
    <w:rsid w:val="00111DA2"/>
    <w:rsid w:val="00112C79"/>
    <w:rsid w:val="00116B4F"/>
    <w:rsid w:val="00127112"/>
    <w:rsid w:val="0013016C"/>
    <w:rsid w:val="001430AA"/>
    <w:rsid w:val="00172352"/>
    <w:rsid w:val="001832AB"/>
    <w:rsid w:val="00187866"/>
    <w:rsid w:val="00187C7E"/>
    <w:rsid w:val="00191FB6"/>
    <w:rsid w:val="001B2C6F"/>
    <w:rsid w:val="001B6951"/>
    <w:rsid w:val="001B71C7"/>
    <w:rsid w:val="001C0E25"/>
    <w:rsid w:val="001C3498"/>
    <w:rsid w:val="001C5695"/>
    <w:rsid w:val="001D65C8"/>
    <w:rsid w:val="001E3504"/>
    <w:rsid w:val="001E4799"/>
    <w:rsid w:val="001E7229"/>
    <w:rsid w:val="001F4A8A"/>
    <w:rsid w:val="0022776B"/>
    <w:rsid w:val="002402AD"/>
    <w:rsid w:val="002421D2"/>
    <w:rsid w:val="00247CEC"/>
    <w:rsid w:val="00252251"/>
    <w:rsid w:val="00252313"/>
    <w:rsid w:val="00267BB5"/>
    <w:rsid w:val="00270CF0"/>
    <w:rsid w:val="0027374A"/>
    <w:rsid w:val="00273AB6"/>
    <w:rsid w:val="00273E88"/>
    <w:rsid w:val="00280329"/>
    <w:rsid w:val="00284769"/>
    <w:rsid w:val="002905B6"/>
    <w:rsid w:val="00297EA0"/>
    <w:rsid w:val="002A1985"/>
    <w:rsid w:val="002A4F1A"/>
    <w:rsid w:val="002A52D1"/>
    <w:rsid w:val="002A586A"/>
    <w:rsid w:val="002B3FD6"/>
    <w:rsid w:val="002B76AC"/>
    <w:rsid w:val="002C0AD5"/>
    <w:rsid w:val="002C338A"/>
    <w:rsid w:val="002C6333"/>
    <w:rsid w:val="002D761C"/>
    <w:rsid w:val="002E4E90"/>
    <w:rsid w:val="002E7077"/>
    <w:rsid w:val="002F1133"/>
    <w:rsid w:val="002F3237"/>
    <w:rsid w:val="00300375"/>
    <w:rsid w:val="003026EF"/>
    <w:rsid w:val="00323AE7"/>
    <w:rsid w:val="003250B0"/>
    <w:rsid w:val="00331326"/>
    <w:rsid w:val="00332CE9"/>
    <w:rsid w:val="0033598A"/>
    <w:rsid w:val="00342B82"/>
    <w:rsid w:val="00343D5E"/>
    <w:rsid w:val="003671E2"/>
    <w:rsid w:val="00370B2E"/>
    <w:rsid w:val="00373E81"/>
    <w:rsid w:val="00375327"/>
    <w:rsid w:val="00377B06"/>
    <w:rsid w:val="00380429"/>
    <w:rsid w:val="003824F5"/>
    <w:rsid w:val="003C6E18"/>
    <w:rsid w:val="003D2422"/>
    <w:rsid w:val="003D4A81"/>
    <w:rsid w:val="003E20AD"/>
    <w:rsid w:val="003E487B"/>
    <w:rsid w:val="003E5D71"/>
    <w:rsid w:val="003F334D"/>
    <w:rsid w:val="003F375A"/>
    <w:rsid w:val="003F53EE"/>
    <w:rsid w:val="003F54D4"/>
    <w:rsid w:val="0041503A"/>
    <w:rsid w:val="00416114"/>
    <w:rsid w:val="004269E3"/>
    <w:rsid w:val="004275B5"/>
    <w:rsid w:val="00434FBF"/>
    <w:rsid w:val="00435D77"/>
    <w:rsid w:val="00450506"/>
    <w:rsid w:val="00450B88"/>
    <w:rsid w:val="00453F7D"/>
    <w:rsid w:val="00471E79"/>
    <w:rsid w:val="00483014"/>
    <w:rsid w:val="00483B28"/>
    <w:rsid w:val="0049115B"/>
    <w:rsid w:val="00491319"/>
    <w:rsid w:val="00493373"/>
    <w:rsid w:val="00493F83"/>
    <w:rsid w:val="004A612B"/>
    <w:rsid w:val="004B3F96"/>
    <w:rsid w:val="004B4C98"/>
    <w:rsid w:val="004E693F"/>
    <w:rsid w:val="004F1FF5"/>
    <w:rsid w:val="004F4F8B"/>
    <w:rsid w:val="00502841"/>
    <w:rsid w:val="00502EE2"/>
    <w:rsid w:val="00517DAE"/>
    <w:rsid w:val="00524C08"/>
    <w:rsid w:val="005307EF"/>
    <w:rsid w:val="00532271"/>
    <w:rsid w:val="00540EF3"/>
    <w:rsid w:val="005421A8"/>
    <w:rsid w:val="005433CD"/>
    <w:rsid w:val="005448F5"/>
    <w:rsid w:val="00545B98"/>
    <w:rsid w:val="00551259"/>
    <w:rsid w:val="0056190E"/>
    <w:rsid w:val="00567433"/>
    <w:rsid w:val="0057526A"/>
    <w:rsid w:val="00581085"/>
    <w:rsid w:val="005A48BC"/>
    <w:rsid w:val="005B01BE"/>
    <w:rsid w:val="005B49F5"/>
    <w:rsid w:val="005B610C"/>
    <w:rsid w:val="005C37CF"/>
    <w:rsid w:val="005C708C"/>
    <w:rsid w:val="005D136F"/>
    <w:rsid w:val="005D4783"/>
    <w:rsid w:val="005D63D2"/>
    <w:rsid w:val="005E1798"/>
    <w:rsid w:val="005E378C"/>
    <w:rsid w:val="005F486A"/>
    <w:rsid w:val="006000A9"/>
    <w:rsid w:val="006202D4"/>
    <w:rsid w:val="00622DCF"/>
    <w:rsid w:val="0062428F"/>
    <w:rsid w:val="00642EE5"/>
    <w:rsid w:val="00647380"/>
    <w:rsid w:val="006512BE"/>
    <w:rsid w:val="00660B1A"/>
    <w:rsid w:val="00666E2C"/>
    <w:rsid w:val="00673571"/>
    <w:rsid w:val="006861DD"/>
    <w:rsid w:val="00693C43"/>
    <w:rsid w:val="00695545"/>
    <w:rsid w:val="006A33DD"/>
    <w:rsid w:val="006A6F99"/>
    <w:rsid w:val="006B24A4"/>
    <w:rsid w:val="006B4A25"/>
    <w:rsid w:val="006C4447"/>
    <w:rsid w:val="006C7208"/>
    <w:rsid w:val="006F3D9E"/>
    <w:rsid w:val="006F7E20"/>
    <w:rsid w:val="00710685"/>
    <w:rsid w:val="00710865"/>
    <w:rsid w:val="0072288F"/>
    <w:rsid w:val="00730AF0"/>
    <w:rsid w:val="00736B57"/>
    <w:rsid w:val="00741947"/>
    <w:rsid w:val="00744BC0"/>
    <w:rsid w:val="0074680D"/>
    <w:rsid w:val="00753BFE"/>
    <w:rsid w:val="007572B6"/>
    <w:rsid w:val="0076320A"/>
    <w:rsid w:val="007715D6"/>
    <w:rsid w:val="0077189E"/>
    <w:rsid w:val="00772761"/>
    <w:rsid w:val="007765AF"/>
    <w:rsid w:val="007804E8"/>
    <w:rsid w:val="00794BB3"/>
    <w:rsid w:val="00797AE3"/>
    <w:rsid w:val="007A1E67"/>
    <w:rsid w:val="007A2A57"/>
    <w:rsid w:val="007A77B9"/>
    <w:rsid w:val="007B16F6"/>
    <w:rsid w:val="007C57F1"/>
    <w:rsid w:val="007D3928"/>
    <w:rsid w:val="007E0F16"/>
    <w:rsid w:val="007E1219"/>
    <w:rsid w:val="007E7821"/>
    <w:rsid w:val="007F14C9"/>
    <w:rsid w:val="008014AE"/>
    <w:rsid w:val="00806ABF"/>
    <w:rsid w:val="00815FCB"/>
    <w:rsid w:val="00821E87"/>
    <w:rsid w:val="00826739"/>
    <w:rsid w:val="008274E0"/>
    <w:rsid w:val="00850512"/>
    <w:rsid w:val="008570D0"/>
    <w:rsid w:val="008714EE"/>
    <w:rsid w:val="00872563"/>
    <w:rsid w:val="00874D18"/>
    <w:rsid w:val="0087645D"/>
    <w:rsid w:val="008776C2"/>
    <w:rsid w:val="00882FB9"/>
    <w:rsid w:val="008866AE"/>
    <w:rsid w:val="008929F1"/>
    <w:rsid w:val="0089341A"/>
    <w:rsid w:val="008A2F24"/>
    <w:rsid w:val="008A2FD8"/>
    <w:rsid w:val="008A47E6"/>
    <w:rsid w:val="008A529F"/>
    <w:rsid w:val="008A73EF"/>
    <w:rsid w:val="008B2AC6"/>
    <w:rsid w:val="008B43A5"/>
    <w:rsid w:val="008C6412"/>
    <w:rsid w:val="008F46EC"/>
    <w:rsid w:val="00917877"/>
    <w:rsid w:val="009264E4"/>
    <w:rsid w:val="0094257A"/>
    <w:rsid w:val="00942B05"/>
    <w:rsid w:val="0094315D"/>
    <w:rsid w:val="00946CFE"/>
    <w:rsid w:val="009511CF"/>
    <w:rsid w:val="009519AE"/>
    <w:rsid w:val="0095238F"/>
    <w:rsid w:val="00953D0B"/>
    <w:rsid w:val="00970D78"/>
    <w:rsid w:val="00986253"/>
    <w:rsid w:val="00987805"/>
    <w:rsid w:val="00990AC1"/>
    <w:rsid w:val="00996013"/>
    <w:rsid w:val="00996460"/>
    <w:rsid w:val="009A1DA0"/>
    <w:rsid w:val="009A7D7D"/>
    <w:rsid w:val="009B03B5"/>
    <w:rsid w:val="009B07AA"/>
    <w:rsid w:val="009B2559"/>
    <w:rsid w:val="009B69BF"/>
    <w:rsid w:val="009C1529"/>
    <w:rsid w:val="009E3199"/>
    <w:rsid w:val="009F07BF"/>
    <w:rsid w:val="009F774F"/>
    <w:rsid w:val="00A044E8"/>
    <w:rsid w:val="00A107BE"/>
    <w:rsid w:val="00A127DF"/>
    <w:rsid w:val="00A23786"/>
    <w:rsid w:val="00A23C6F"/>
    <w:rsid w:val="00A36390"/>
    <w:rsid w:val="00A41B0B"/>
    <w:rsid w:val="00A44B17"/>
    <w:rsid w:val="00A52491"/>
    <w:rsid w:val="00A6328A"/>
    <w:rsid w:val="00A65B47"/>
    <w:rsid w:val="00A77354"/>
    <w:rsid w:val="00A81C94"/>
    <w:rsid w:val="00A86663"/>
    <w:rsid w:val="00A959E1"/>
    <w:rsid w:val="00AB52CD"/>
    <w:rsid w:val="00AC5EDE"/>
    <w:rsid w:val="00AD299C"/>
    <w:rsid w:val="00B00FBE"/>
    <w:rsid w:val="00B02A33"/>
    <w:rsid w:val="00B11642"/>
    <w:rsid w:val="00B22AA0"/>
    <w:rsid w:val="00B25773"/>
    <w:rsid w:val="00B34E8D"/>
    <w:rsid w:val="00B3586E"/>
    <w:rsid w:val="00B37A26"/>
    <w:rsid w:val="00B54C01"/>
    <w:rsid w:val="00B555C9"/>
    <w:rsid w:val="00B72041"/>
    <w:rsid w:val="00B76BB2"/>
    <w:rsid w:val="00B81945"/>
    <w:rsid w:val="00B83B0A"/>
    <w:rsid w:val="00B84CB0"/>
    <w:rsid w:val="00B902C5"/>
    <w:rsid w:val="00B952AA"/>
    <w:rsid w:val="00B971DB"/>
    <w:rsid w:val="00BA393D"/>
    <w:rsid w:val="00BA6594"/>
    <w:rsid w:val="00BA6F84"/>
    <w:rsid w:val="00BB59E9"/>
    <w:rsid w:val="00BB6C3C"/>
    <w:rsid w:val="00BB78F2"/>
    <w:rsid w:val="00BD05B0"/>
    <w:rsid w:val="00BD11B5"/>
    <w:rsid w:val="00BE7210"/>
    <w:rsid w:val="00BF18F0"/>
    <w:rsid w:val="00BF2720"/>
    <w:rsid w:val="00BF53CA"/>
    <w:rsid w:val="00BF5790"/>
    <w:rsid w:val="00C04072"/>
    <w:rsid w:val="00C322C2"/>
    <w:rsid w:val="00C32886"/>
    <w:rsid w:val="00C42AB5"/>
    <w:rsid w:val="00C47F02"/>
    <w:rsid w:val="00C617D2"/>
    <w:rsid w:val="00C85DD7"/>
    <w:rsid w:val="00CA13F2"/>
    <w:rsid w:val="00CA71CE"/>
    <w:rsid w:val="00CE2948"/>
    <w:rsid w:val="00CE70C6"/>
    <w:rsid w:val="00CF31DA"/>
    <w:rsid w:val="00CF4AF1"/>
    <w:rsid w:val="00CF6CD1"/>
    <w:rsid w:val="00D042AC"/>
    <w:rsid w:val="00D050A3"/>
    <w:rsid w:val="00D0789F"/>
    <w:rsid w:val="00D10954"/>
    <w:rsid w:val="00D15674"/>
    <w:rsid w:val="00D2114A"/>
    <w:rsid w:val="00D23E07"/>
    <w:rsid w:val="00D23F3B"/>
    <w:rsid w:val="00D2787F"/>
    <w:rsid w:val="00D27BC0"/>
    <w:rsid w:val="00D30555"/>
    <w:rsid w:val="00D43244"/>
    <w:rsid w:val="00D476B7"/>
    <w:rsid w:val="00D4782F"/>
    <w:rsid w:val="00D50C51"/>
    <w:rsid w:val="00D51578"/>
    <w:rsid w:val="00D576BC"/>
    <w:rsid w:val="00D6720A"/>
    <w:rsid w:val="00D740EF"/>
    <w:rsid w:val="00D80447"/>
    <w:rsid w:val="00D85EA0"/>
    <w:rsid w:val="00D87244"/>
    <w:rsid w:val="00D91459"/>
    <w:rsid w:val="00D94B64"/>
    <w:rsid w:val="00D97C4E"/>
    <w:rsid w:val="00DA43D0"/>
    <w:rsid w:val="00DA44D6"/>
    <w:rsid w:val="00DA6C8A"/>
    <w:rsid w:val="00DB05E7"/>
    <w:rsid w:val="00DB2D0F"/>
    <w:rsid w:val="00DB4BC6"/>
    <w:rsid w:val="00DB57BC"/>
    <w:rsid w:val="00DD5E05"/>
    <w:rsid w:val="00DD61BA"/>
    <w:rsid w:val="00DD7741"/>
    <w:rsid w:val="00DF5C36"/>
    <w:rsid w:val="00DF60CD"/>
    <w:rsid w:val="00DF7E1C"/>
    <w:rsid w:val="00E00F76"/>
    <w:rsid w:val="00E20FA5"/>
    <w:rsid w:val="00E241B0"/>
    <w:rsid w:val="00E24F6F"/>
    <w:rsid w:val="00E33245"/>
    <w:rsid w:val="00E44945"/>
    <w:rsid w:val="00E44998"/>
    <w:rsid w:val="00E47384"/>
    <w:rsid w:val="00E47E2A"/>
    <w:rsid w:val="00E544CA"/>
    <w:rsid w:val="00E573E1"/>
    <w:rsid w:val="00E616BB"/>
    <w:rsid w:val="00E61D19"/>
    <w:rsid w:val="00E8382C"/>
    <w:rsid w:val="00E85623"/>
    <w:rsid w:val="00E86F26"/>
    <w:rsid w:val="00E9426C"/>
    <w:rsid w:val="00E953DB"/>
    <w:rsid w:val="00EA0DAA"/>
    <w:rsid w:val="00EB01DD"/>
    <w:rsid w:val="00EB0422"/>
    <w:rsid w:val="00EB70DB"/>
    <w:rsid w:val="00EC02B3"/>
    <w:rsid w:val="00EC4B4A"/>
    <w:rsid w:val="00EC4CAF"/>
    <w:rsid w:val="00ED1A45"/>
    <w:rsid w:val="00ED7BA4"/>
    <w:rsid w:val="00EF087B"/>
    <w:rsid w:val="00F047D5"/>
    <w:rsid w:val="00F07D4F"/>
    <w:rsid w:val="00F13854"/>
    <w:rsid w:val="00F35FFF"/>
    <w:rsid w:val="00F36937"/>
    <w:rsid w:val="00F42034"/>
    <w:rsid w:val="00F50F3B"/>
    <w:rsid w:val="00F512AE"/>
    <w:rsid w:val="00F724DF"/>
    <w:rsid w:val="00F724FE"/>
    <w:rsid w:val="00F80242"/>
    <w:rsid w:val="00F87952"/>
    <w:rsid w:val="00F93953"/>
    <w:rsid w:val="00F94E0D"/>
    <w:rsid w:val="00F96501"/>
    <w:rsid w:val="00FA7525"/>
    <w:rsid w:val="00FB2D09"/>
    <w:rsid w:val="00FD690B"/>
    <w:rsid w:val="00FD7E1E"/>
    <w:rsid w:val="00FE528A"/>
    <w:rsid w:val="00FF6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07E1F20"/>
  <w15:chartTrackingRefBased/>
  <w15:docId w15:val="{17D348E6-AD8F-45EC-AC38-1A861EA69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61C"/>
  </w:style>
  <w:style w:type="paragraph" w:styleId="Ttulo1">
    <w:name w:val="heading 1"/>
    <w:basedOn w:val="Normal"/>
    <w:next w:val="Normal"/>
    <w:link w:val="Ttulo1Carter"/>
    <w:uiPriority w:val="9"/>
    <w:qFormat/>
    <w:rsid w:val="00806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806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806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806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806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806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806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806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806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06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806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806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806AB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806ABF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806AB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806ABF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806AB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806AB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806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06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06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06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806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806AB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06ABF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806AB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806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806ABF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806ABF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8A47E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8A47E6"/>
  </w:style>
  <w:style w:type="paragraph" w:styleId="Rodap">
    <w:name w:val="footer"/>
    <w:basedOn w:val="Normal"/>
    <w:link w:val="RodapCarter"/>
    <w:uiPriority w:val="99"/>
    <w:unhideWhenUsed/>
    <w:rsid w:val="008A47E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8A47E6"/>
  </w:style>
  <w:style w:type="character" w:styleId="Hiperligao">
    <w:name w:val="Hyperlink"/>
    <w:basedOn w:val="Tipodeletrapredefinidodopargrafo"/>
    <w:uiPriority w:val="99"/>
    <w:unhideWhenUsed/>
    <w:rsid w:val="008A47E6"/>
    <w:rPr>
      <w:color w:val="467886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8A47E6"/>
    <w:rPr>
      <w:color w:val="605E5C"/>
      <w:shd w:val="clear" w:color="auto" w:fill="E1DFDD"/>
    </w:rPr>
  </w:style>
  <w:style w:type="paragraph" w:styleId="Reviso">
    <w:name w:val="Revision"/>
    <w:hidden/>
    <w:uiPriority w:val="99"/>
    <w:semiHidden/>
    <w:rsid w:val="00882FB9"/>
    <w:pPr>
      <w:spacing w:after="0" w:line="240" w:lineRule="auto"/>
    </w:pPr>
  </w:style>
  <w:style w:type="paragraph" w:styleId="Textodebalo">
    <w:name w:val="Balloon Text"/>
    <w:basedOn w:val="Normal"/>
    <w:link w:val="TextodebaloCarter"/>
    <w:uiPriority w:val="99"/>
    <w:semiHidden/>
    <w:unhideWhenUsed/>
    <w:rsid w:val="009862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986253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DB05E7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DB05E7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DB05E7"/>
    <w:rPr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DB05E7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DB05E7"/>
    <w:rPr>
      <w:b/>
      <w:bCs/>
      <w:sz w:val="20"/>
      <w:szCs w:val="20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BA393D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73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80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83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65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112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547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877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24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5046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3157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013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371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186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7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02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4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20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2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727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560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9651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551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80013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6569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995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58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0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pedrofonseca@taylor365.p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md.viseu.ucp.pt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FA89C4-E677-49BF-994E-EB873AFA1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556</Words>
  <Characters>3005</Characters>
  <Application>Microsoft Office Word</Application>
  <DocSecurity>0</DocSecurity>
  <Lines>25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Inês Freitas</dc:creator>
  <cp:keywords/>
  <dc:description/>
  <cp:lastModifiedBy>Pedro Fonseca</cp:lastModifiedBy>
  <cp:revision>3</cp:revision>
  <cp:lastPrinted>2025-04-28T10:06:00Z</cp:lastPrinted>
  <dcterms:created xsi:type="dcterms:W3CDTF">2026-01-26T10:00:00Z</dcterms:created>
  <dcterms:modified xsi:type="dcterms:W3CDTF">2026-01-26T10:07:00Z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ede436f4-d8c5-4280-bfdb-1afb61af8a4d</vt:lpwstr>
  </property>
</Properties>
</file>